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8306"/>
      </w:tblGrid>
      <w:tr w:rsidR="009A6B38" w:rsidRPr="009A6B38" w:rsidTr="009A6B38">
        <w:trPr>
          <w:trHeight w:val="1845"/>
          <w:tblCellSpacing w:w="0" w:type="dxa"/>
          <w:jc w:val="center"/>
        </w:trPr>
        <w:tc>
          <w:tcPr>
            <w:tcW w:w="0" w:type="auto"/>
            <w:tcMar>
              <w:top w:w="75" w:type="dxa"/>
              <w:left w:w="0" w:type="dxa"/>
              <w:bottom w:w="75" w:type="dxa"/>
              <w:right w:w="0" w:type="dxa"/>
            </w:tcMar>
            <w:vAlign w:val="center"/>
            <w:hideMark/>
          </w:tcPr>
          <w:p w:rsidR="009A6B38" w:rsidRPr="009A6B38" w:rsidRDefault="009A6B38" w:rsidP="009A6B38">
            <w:pPr>
              <w:widowControl/>
              <w:spacing w:line="560" w:lineRule="atLeast"/>
              <w:ind w:firstLine="480"/>
              <w:jc w:val="center"/>
              <w:rPr>
                <w:rFonts w:ascii="仿宋_GB2312" w:eastAsia="仿宋_GB2312" w:hAnsi="宋体" w:cs="宋体"/>
                <w:color w:val="000000"/>
                <w:kern w:val="0"/>
                <w:sz w:val="32"/>
                <w:szCs w:val="32"/>
              </w:rPr>
            </w:pPr>
            <w:r w:rsidRPr="009A6B38">
              <w:rPr>
                <w:rFonts w:ascii="仿宋_GB2312" w:eastAsia="仿宋_GB2312" w:hAnsi="宋体" w:cs="宋体"/>
                <w:noProof/>
                <w:color w:val="000000"/>
                <w:kern w:val="0"/>
                <w:sz w:val="32"/>
                <w:szCs w:val="32"/>
              </w:rPr>
              <w:drawing>
                <wp:inline distT="0" distB="0" distL="0" distR="0">
                  <wp:extent cx="5343525" cy="733425"/>
                  <wp:effectExtent l="0" t="0" r="9525" b="9525"/>
                  <wp:docPr id="2" name="图片 2" descr="http://xxb.lzu.edu.cn/Theme/defaul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xb.lzu.edu.cn/Theme/default/1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43525" cy="733425"/>
                          </a:xfrm>
                          <a:prstGeom prst="rect">
                            <a:avLst/>
                          </a:prstGeom>
                          <a:noFill/>
                          <a:ln>
                            <a:noFill/>
                          </a:ln>
                        </pic:spPr>
                      </pic:pic>
                    </a:graphicData>
                  </a:graphic>
                </wp:inline>
              </w:drawing>
            </w:r>
          </w:p>
        </w:tc>
      </w:tr>
      <w:tr w:rsidR="009A6B38" w:rsidRPr="009A6B38" w:rsidTr="009A6B38">
        <w:trPr>
          <w:tblCellSpacing w:w="0" w:type="dxa"/>
          <w:jc w:val="center"/>
        </w:trPr>
        <w:tc>
          <w:tcPr>
            <w:tcW w:w="0" w:type="auto"/>
            <w:tcBorders>
              <w:bottom w:val="single" w:sz="18" w:space="0" w:color="FF0000"/>
            </w:tcBorders>
            <w:tcMar>
              <w:top w:w="150" w:type="dxa"/>
              <w:left w:w="150" w:type="dxa"/>
              <w:bottom w:w="150" w:type="dxa"/>
              <w:right w:w="150" w:type="dxa"/>
            </w:tcMar>
            <w:vAlign w:val="center"/>
            <w:hideMark/>
          </w:tcPr>
          <w:p w:rsidR="009A6B38" w:rsidRPr="009A6B38" w:rsidRDefault="009A6B38" w:rsidP="009A6B38">
            <w:pPr>
              <w:widowControl/>
              <w:spacing w:line="560" w:lineRule="atLeast"/>
              <w:jc w:val="center"/>
              <w:rPr>
                <w:rFonts w:ascii="仿宋_GB2312" w:eastAsia="仿宋_GB2312" w:hAnsi="宋体" w:cs="宋体"/>
                <w:color w:val="000000"/>
                <w:kern w:val="0"/>
                <w:sz w:val="32"/>
                <w:szCs w:val="32"/>
              </w:rPr>
            </w:pPr>
            <w:r w:rsidRPr="009A6B38">
              <w:rPr>
                <w:rFonts w:ascii="仿宋_GB2312" w:eastAsia="仿宋_GB2312" w:hAnsi="宋体" w:cs="宋体" w:hint="eastAsia"/>
                <w:color w:val="000000"/>
                <w:kern w:val="0"/>
                <w:sz w:val="32"/>
                <w:szCs w:val="32"/>
              </w:rPr>
              <w:t>校教〔2019〕119号</w:t>
            </w:r>
          </w:p>
        </w:tc>
      </w:tr>
      <w:tr w:rsidR="009A6B38" w:rsidRPr="009A6B38" w:rsidTr="009A6B38">
        <w:trPr>
          <w:tblCellSpacing w:w="0" w:type="dxa"/>
          <w:jc w:val="center"/>
        </w:trPr>
        <w:tc>
          <w:tcPr>
            <w:tcW w:w="0" w:type="auto"/>
            <w:tcMar>
              <w:top w:w="75" w:type="dxa"/>
              <w:left w:w="0" w:type="dxa"/>
              <w:bottom w:w="75" w:type="dxa"/>
              <w:right w:w="0" w:type="dxa"/>
            </w:tcMar>
            <w:vAlign w:val="center"/>
            <w:hideMark/>
          </w:tcPr>
          <w:p w:rsidR="009A6B38" w:rsidRDefault="009A6B38" w:rsidP="009A6B38">
            <w:pPr>
              <w:widowControl/>
              <w:spacing w:line="560" w:lineRule="atLeast"/>
              <w:ind w:firstLine="480"/>
              <w:jc w:val="left"/>
              <w:rPr>
                <w:rFonts w:ascii="仿宋_GB2312" w:eastAsia="仿宋_GB2312" w:hAnsi="宋体" w:cs="宋体"/>
                <w:color w:val="000000"/>
                <w:kern w:val="0"/>
                <w:sz w:val="32"/>
                <w:szCs w:val="32"/>
              </w:rPr>
            </w:pPr>
            <w:r w:rsidRPr="009A6B38">
              <w:rPr>
                <w:rFonts w:ascii="仿宋_GB2312" w:eastAsia="仿宋_GB2312" w:hAnsi="宋体" w:cs="宋体" w:hint="eastAsia"/>
                <w:color w:val="000000"/>
                <w:kern w:val="0"/>
                <w:sz w:val="32"/>
                <w:szCs w:val="32"/>
              </w:rPr>
              <w:t> </w:t>
            </w:r>
          </w:p>
          <w:p w:rsidR="007419A4" w:rsidRPr="009A6B38" w:rsidRDefault="007419A4" w:rsidP="009A6B38">
            <w:pPr>
              <w:widowControl/>
              <w:spacing w:line="560" w:lineRule="atLeast"/>
              <w:ind w:firstLine="480"/>
              <w:jc w:val="left"/>
              <w:rPr>
                <w:rFonts w:ascii="仿宋_GB2312" w:eastAsia="仿宋_GB2312" w:hAnsi="宋体" w:cs="宋体"/>
                <w:color w:val="000000"/>
                <w:kern w:val="0"/>
                <w:sz w:val="32"/>
                <w:szCs w:val="32"/>
              </w:rPr>
            </w:pPr>
          </w:p>
          <w:p w:rsidR="009A6B38" w:rsidRPr="009A6B38" w:rsidRDefault="009A6B38" w:rsidP="009A6B38">
            <w:pPr>
              <w:widowControl/>
              <w:spacing w:line="520" w:lineRule="atLeast"/>
              <w:jc w:val="center"/>
              <w:outlineLvl w:val="1"/>
              <w:rPr>
                <w:rFonts w:ascii="方正小标宋简体" w:eastAsia="方正小标宋简体" w:hAnsi="宋体" w:cs="宋体"/>
                <w:b/>
                <w:bCs/>
                <w:color w:val="000000"/>
                <w:kern w:val="0"/>
                <w:sz w:val="34"/>
                <w:szCs w:val="34"/>
              </w:rPr>
            </w:pPr>
            <w:r w:rsidRPr="009A6B38">
              <w:rPr>
                <w:rFonts w:ascii="方正小标宋简体" w:eastAsia="方正小标宋简体" w:hAnsi="宋体" w:cs="宋体" w:hint="eastAsia"/>
                <w:b/>
                <w:bCs/>
                <w:color w:val="000000"/>
                <w:kern w:val="0"/>
                <w:sz w:val="34"/>
                <w:szCs w:val="34"/>
              </w:rPr>
              <w:t>关于印发《兰州大学本科生课程准入</w:t>
            </w:r>
            <w:r w:rsidRPr="009A6B38">
              <w:rPr>
                <w:rFonts w:ascii="仿宋_GB2312" w:eastAsia="仿宋_GB2312" w:hAnsi="宋体" w:cs="宋体" w:hint="eastAsia"/>
                <w:b/>
                <w:bCs/>
                <w:color w:val="000000"/>
                <w:kern w:val="0"/>
                <w:sz w:val="32"/>
                <w:szCs w:val="32"/>
              </w:rPr>
              <w:br/>
            </w:r>
            <w:r w:rsidRPr="009A6B38">
              <w:rPr>
                <w:rFonts w:ascii="方正小标宋简体" w:eastAsia="方正小标宋简体" w:hAnsi="宋体" w:cs="宋体" w:hint="eastAsia"/>
                <w:b/>
                <w:bCs/>
                <w:color w:val="000000"/>
                <w:kern w:val="0"/>
                <w:sz w:val="34"/>
                <w:szCs w:val="34"/>
              </w:rPr>
              <w:t>管理办法》的通知</w:t>
            </w:r>
          </w:p>
          <w:p w:rsidR="009A6B38" w:rsidRPr="009A6B38" w:rsidRDefault="009A6B38" w:rsidP="009A6B38">
            <w:pPr>
              <w:widowControl/>
              <w:spacing w:line="560" w:lineRule="atLeast"/>
              <w:ind w:firstLine="480"/>
              <w:jc w:val="left"/>
              <w:rPr>
                <w:rFonts w:ascii="仿宋_GB2312" w:eastAsia="仿宋_GB2312" w:hAnsi="宋体" w:cs="宋体"/>
                <w:color w:val="000000"/>
                <w:kern w:val="0"/>
                <w:sz w:val="32"/>
                <w:szCs w:val="32"/>
              </w:rPr>
            </w:pPr>
          </w:p>
        </w:tc>
      </w:tr>
      <w:tr w:rsidR="009A6B38" w:rsidRPr="009A6B38" w:rsidTr="009A6B38">
        <w:trPr>
          <w:tblCellSpacing w:w="0" w:type="dxa"/>
          <w:jc w:val="center"/>
        </w:trPr>
        <w:tc>
          <w:tcPr>
            <w:tcW w:w="0" w:type="auto"/>
            <w:tcMar>
              <w:top w:w="75" w:type="dxa"/>
              <w:left w:w="0" w:type="dxa"/>
              <w:bottom w:w="75" w:type="dxa"/>
              <w:right w:w="0" w:type="dxa"/>
            </w:tcMar>
            <w:vAlign w:val="center"/>
            <w:hideMark/>
          </w:tcPr>
          <w:p w:rsidR="007419A4" w:rsidRDefault="007419A4" w:rsidP="009A6B38">
            <w:pPr>
              <w:widowControl/>
              <w:spacing w:line="560" w:lineRule="atLeast"/>
              <w:jc w:val="left"/>
              <w:rPr>
                <w:rFonts w:ascii="仿宋_GB2312" w:eastAsia="仿宋_GB2312" w:hAnsi="宋体" w:cs="宋体"/>
                <w:color w:val="000000"/>
                <w:kern w:val="0"/>
                <w:sz w:val="32"/>
                <w:szCs w:val="32"/>
              </w:rPr>
            </w:pPr>
          </w:p>
          <w:p w:rsidR="009A6B38" w:rsidRPr="009A6B38" w:rsidRDefault="009A6B38" w:rsidP="009A6B38">
            <w:pPr>
              <w:widowControl/>
              <w:spacing w:line="560" w:lineRule="atLeast"/>
              <w:jc w:val="left"/>
              <w:rPr>
                <w:rFonts w:ascii="仿宋_GB2312" w:eastAsia="仿宋_GB2312" w:hAnsi="宋体" w:cs="宋体"/>
                <w:color w:val="000000"/>
                <w:kern w:val="0"/>
                <w:sz w:val="32"/>
                <w:szCs w:val="32"/>
              </w:rPr>
            </w:pPr>
            <w:r w:rsidRPr="009A6B38">
              <w:rPr>
                <w:rFonts w:ascii="仿宋_GB2312" w:eastAsia="仿宋_GB2312" w:hAnsi="宋体" w:cs="宋体" w:hint="eastAsia"/>
                <w:color w:val="000000"/>
                <w:kern w:val="0"/>
                <w:sz w:val="32"/>
                <w:szCs w:val="32"/>
              </w:rPr>
              <w:t xml:space="preserve">各学院、各有关单位： </w:t>
            </w:r>
          </w:p>
          <w:p w:rsidR="009A6B38" w:rsidRPr="009A6B38" w:rsidRDefault="009A6B38" w:rsidP="009A6B38">
            <w:pPr>
              <w:widowControl/>
              <w:spacing w:line="560" w:lineRule="atLeast"/>
              <w:ind w:firstLine="480"/>
              <w:jc w:val="left"/>
              <w:rPr>
                <w:rFonts w:ascii="仿宋_GB2312" w:eastAsia="仿宋_GB2312" w:hAnsi="宋体" w:cs="宋体"/>
                <w:color w:val="000000"/>
                <w:kern w:val="0"/>
                <w:sz w:val="32"/>
                <w:szCs w:val="32"/>
              </w:rPr>
            </w:pPr>
            <w:r w:rsidRPr="009A6B38">
              <w:rPr>
                <w:rFonts w:ascii="仿宋_GB2312" w:eastAsia="仿宋_GB2312" w:hAnsi="宋体" w:cs="宋体" w:hint="eastAsia"/>
                <w:color w:val="000000"/>
                <w:kern w:val="0"/>
                <w:sz w:val="32"/>
                <w:szCs w:val="32"/>
              </w:rPr>
              <w:t>《兰州大学本科生课程准入管理办法》已经2019年6月12日校长办公会议审议通过，现予印发，请遵照执行。</w:t>
            </w:r>
          </w:p>
          <w:p w:rsidR="009A6B38" w:rsidRPr="009A6B38" w:rsidRDefault="009A6B38" w:rsidP="009A6B38">
            <w:pPr>
              <w:widowControl/>
              <w:spacing w:line="560" w:lineRule="atLeast"/>
              <w:ind w:firstLine="480"/>
              <w:jc w:val="left"/>
              <w:rPr>
                <w:rFonts w:ascii="仿宋_GB2312" w:eastAsia="仿宋_GB2312" w:hAnsi="宋体" w:cs="宋体"/>
                <w:color w:val="000000"/>
                <w:kern w:val="0"/>
                <w:sz w:val="32"/>
                <w:szCs w:val="32"/>
              </w:rPr>
            </w:pPr>
            <w:r w:rsidRPr="009A6B38">
              <w:rPr>
                <w:rFonts w:ascii="仿宋_GB2312" w:eastAsia="仿宋_GB2312" w:hAnsi="宋体" w:cs="宋体" w:hint="eastAsia"/>
                <w:color w:val="000000"/>
                <w:kern w:val="0"/>
                <w:sz w:val="32"/>
                <w:szCs w:val="32"/>
              </w:rPr>
              <w:t> </w:t>
            </w:r>
          </w:p>
          <w:p w:rsidR="009A6B38" w:rsidRPr="009A6B38" w:rsidRDefault="009A6B38" w:rsidP="009A6B38">
            <w:pPr>
              <w:widowControl/>
              <w:spacing w:line="560" w:lineRule="atLeast"/>
              <w:ind w:firstLine="480"/>
              <w:jc w:val="left"/>
              <w:rPr>
                <w:rFonts w:ascii="仿宋_GB2312" w:eastAsia="仿宋_GB2312" w:hAnsi="宋体" w:cs="宋体"/>
                <w:color w:val="000000"/>
                <w:kern w:val="0"/>
                <w:sz w:val="32"/>
                <w:szCs w:val="32"/>
              </w:rPr>
            </w:pPr>
            <w:r w:rsidRPr="009A6B38">
              <w:rPr>
                <w:rFonts w:ascii="仿宋_GB2312" w:eastAsia="仿宋_GB2312" w:hAnsi="宋体" w:cs="宋体" w:hint="eastAsia"/>
                <w:color w:val="000000"/>
                <w:kern w:val="0"/>
                <w:sz w:val="32"/>
                <w:szCs w:val="32"/>
              </w:rPr>
              <w:t>附件：</w:t>
            </w:r>
            <w:r w:rsidRPr="009A6B38">
              <w:rPr>
                <w:rFonts w:ascii="仿宋_GB2312" w:eastAsia="仿宋_GB2312" w:hAnsi="宋体" w:cs="宋体"/>
                <w:noProof/>
                <w:color w:val="000000"/>
                <w:kern w:val="0"/>
                <w:sz w:val="32"/>
                <w:szCs w:val="32"/>
              </w:rPr>
              <w:drawing>
                <wp:inline distT="0" distB="0" distL="0" distR="0">
                  <wp:extent cx="171450" cy="171450"/>
                  <wp:effectExtent l="0" t="0" r="0" b="0"/>
                  <wp:docPr id="1" name="图片 1" descr="http://lzucms.lzu.edu.cn:8080/ewedit/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zucms.lzu.edu.cn:8080/ewedit/sysimage/file/doc.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171450"/>
                          </a:xfrm>
                          <a:prstGeom prst="rect">
                            <a:avLst/>
                          </a:prstGeom>
                          <a:noFill/>
                          <a:ln>
                            <a:noFill/>
                          </a:ln>
                        </pic:spPr>
                      </pic:pic>
                    </a:graphicData>
                  </a:graphic>
                </wp:inline>
              </w:drawing>
            </w:r>
            <w:hyperlink r:id="rId8" w:tgtFrame="_blank" w:history="1">
              <w:r w:rsidRPr="009A6B38">
                <w:rPr>
                  <w:rFonts w:ascii="仿宋_GB2312" w:eastAsia="仿宋_GB2312" w:hAnsi="宋体" w:cs="宋体" w:hint="eastAsia"/>
                  <w:color w:val="0000FF"/>
                  <w:kern w:val="0"/>
                  <w:sz w:val="32"/>
                  <w:szCs w:val="32"/>
                  <w:u w:val="single"/>
                </w:rPr>
                <w:t>兰州大学本科生课程准入管理办法.doc</w:t>
              </w:r>
            </w:hyperlink>
          </w:p>
          <w:p w:rsidR="009A6B38" w:rsidRPr="009A6B38" w:rsidRDefault="009A6B38" w:rsidP="009A6B38">
            <w:pPr>
              <w:widowControl/>
              <w:spacing w:line="560" w:lineRule="atLeast"/>
              <w:ind w:firstLine="480"/>
              <w:jc w:val="left"/>
              <w:rPr>
                <w:rFonts w:ascii="仿宋_GB2312" w:eastAsia="仿宋_GB2312" w:hAnsi="宋体" w:cs="宋体"/>
                <w:color w:val="000000"/>
                <w:kern w:val="0"/>
                <w:sz w:val="32"/>
                <w:szCs w:val="32"/>
              </w:rPr>
            </w:pPr>
            <w:r w:rsidRPr="009A6B38">
              <w:rPr>
                <w:rFonts w:ascii="仿宋_GB2312" w:eastAsia="仿宋_GB2312" w:hAnsi="宋体" w:cs="宋体" w:hint="eastAsia"/>
                <w:color w:val="000000"/>
                <w:kern w:val="0"/>
                <w:sz w:val="32"/>
                <w:szCs w:val="32"/>
              </w:rPr>
              <w:t> </w:t>
            </w:r>
          </w:p>
          <w:p w:rsidR="009A6B38" w:rsidRPr="009A6B38" w:rsidRDefault="009A6B38" w:rsidP="009A6B38">
            <w:pPr>
              <w:widowControl/>
              <w:spacing w:line="560" w:lineRule="atLeast"/>
              <w:ind w:firstLine="480"/>
              <w:jc w:val="left"/>
              <w:rPr>
                <w:rFonts w:ascii="仿宋_GB2312" w:eastAsia="仿宋_GB2312" w:hAnsi="宋体" w:cs="宋体"/>
                <w:color w:val="000000"/>
                <w:kern w:val="0"/>
                <w:sz w:val="32"/>
                <w:szCs w:val="32"/>
              </w:rPr>
            </w:pPr>
            <w:r w:rsidRPr="009A6B38">
              <w:rPr>
                <w:rFonts w:ascii="仿宋_GB2312" w:eastAsia="仿宋_GB2312" w:hAnsi="宋体" w:cs="宋体" w:hint="eastAsia"/>
                <w:color w:val="000000"/>
                <w:kern w:val="0"/>
                <w:sz w:val="32"/>
                <w:szCs w:val="32"/>
              </w:rPr>
              <w:t> </w:t>
            </w:r>
          </w:p>
          <w:p w:rsidR="009A6B38" w:rsidRPr="009A6B38" w:rsidRDefault="009A6B38" w:rsidP="009A6B38">
            <w:pPr>
              <w:widowControl/>
              <w:spacing w:line="560" w:lineRule="atLeast"/>
              <w:ind w:firstLine="480"/>
              <w:jc w:val="right"/>
              <w:rPr>
                <w:rFonts w:ascii="仿宋_GB2312" w:eastAsia="仿宋_GB2312" w:hAnsi="宋体" w:cs="宋体"/>
                <w:color w:val="000000"/>
                <w:kern w:val="0"/>
                <w:sz w:val="32"/>
                <w:szCs w:val="32"/>
              </w:rPr>
            </w:pPr>
            <w:r w:rsidRPr="009A6B38">
              <w:rPr>
                <w:rFonts w:ascii="仿宋_GB2312" w:eastAsia="仿宋_GB2312" w:hAnsi="宋体" w:cs="宋体" w:hint="eastAsia"/>
                <w:color w:val="000000"/>
                <w:kern w:val="0"/>
                <w:sz w:val="32"/>
                <w:szCs w:val="32"/>
              </w:rPr>
              <w:t>兰州大学（章）</w:t>
            </w:r>
          </w:p>
          <w:p w:rsidR="009A6B38" w:rsidRPr="009A6B38" w:rsidRDefault="009A6B38" w:rsidP="009A6B38">
            <w:pPr>
              <w:widowControl/>
              <w:spacing w:line="560" w:lineRule="atLeast"/>
              <w:ind w:firstLine="480"/>
              <w:jc w:val="right"/>
              <w:rPr>
                <w:rFonts w:ascii="仿宋_GB2312" w:eastAsia="仿宋_GB2312" w:hAnsi="宋体" w:cs="宋体"/>
                <w:color w:val="000000"/>
                <w:kern w:val="0"/>
                <w:sz w:val="32"/>
                <w:szCs w:val="32"/>
              </w:rPr>
            </w:pPr>
            <w:r w:rsidRPr="009A6B38">
              <w:rPr>
                <w:rFonts w:ascii="仿宋_GB2312" w:eastAsia="仿宋_GB2312" w:hAnsi="宋体" w:cs="宋体" w:hint="eastAsia"/>
                <w:color w:val="000000"/>
                <w:kern w:val="0"/>
                <w:sz w:val="32"/>
                <w:szCs w:val="32"/>
              </w:rPr>
              <w:t>2019年7月17日</w:t>
            </w:r>
          </w:p>
        </w:tc>
      </w:tr>
      <w:tr w:rsidR="009A6B38" w:rsidRPr="009A6B38" w:rsidTr="009A6B38">
        <w:trPr>
          <w:tblCellSpacing w:w="0" w:type="dxa"/>
          <w:jc w:val="center"/>
        </w:trPr>
        <w:tc>
          <w:tcPr>
            <w:tcW w:w="0" w:type="auto"/>
            <w:tcBorders>
              <w:bottom w:val="single" w:sz="6" w:space="0" w:color="000000"/>
            </w:tcBorders>
            <w:tcMar>
              <w:top w:w="75" w:type="dxa"/>
              <w:left w:w="0" w:type="dxa"/>
              <w:bottom w:w="75" w:type="dxa"/>
              <w:right w:w="0" w:type="dxa"/>
            </w:tcMar>
            <w:vAlign w:val="center"/>
            <w:hideMark/>
          </w:tcPr>
          <w:p w:rsidR="009A6B38" w:rsidRPr="009A6B38" w:rsidRDefault="009A6B38" w:rsidP="009A6B38">
            <w:pPr>
              <w:widowControl/>
              <w:spacing w:line="560" w:lineRule="atLeast"/>
              <w:ind w:firstLine="480"/>
              <w:jc w:val="left"/>
              <w:rPr>
                <w:rFonts w:ascii="仿宋_GB2312" w:eastAsia="仿宋_GB2312" w:hAnsi="宋体" w:cs="宋体"/>
                <w:color w:val="000000"/>
                <w:kern w:val="0"/>
                <w:sz w:val="32"/>
                <w:szCs w:val="32"/>
              </w:rPr>
            </w:pPr>
            <w:r w:rsidRPr="009A6B38">
              <w:rPr>
                <w:rFonts w:ascii="仿宋_GB2312" w:eastAsia="仿宋_GB2312" w:hAnsi="宋体" w:cs="宋体" w:hint="eastAsia"/>
                <w:color w:val="000000"/>
                <w:kern w:val="0"/>
                <w:sz w:val="32"/>
                <w:szCs w:val="32"/>
              </w:rPr>
              <w:t> </w:t>
            </w:r>
          </w:p>
        </w:tc>
      </w:tr>
      <w:tr w:rsidR="009A6B38" w:rsidRPr="009A6B38" w:rsidTr="009A6B38">
        <w:trPr>
          <w:tblCellSpacing w:w="0" w:type="dxa"/>
          <w:jc w:val="center"/>
        </w:trPr>
        <w:tc>
          <w:tcPr>
            <w:tcW w:w="0" w:type="auto"/>
            <w:tcBorders>
              <w:bottom w:val="single" w:sz="6" w:space="0" w:color="000000"/>
            </w:tcBorders>
            <w:tcMar>
              <w:top w:w="75" w:type="dxa"/>
              <w:left w:w="0" w:type="dxa"/>
              <w:bottom w:w="75" w:type="dxa"/>
              <w:right w:w="0" w:type="dxa"/>
            </w:tcMar>
            <w:vAlign w:val="center"/>
            <w:hideMark/>
          </w:tcPr>
          <w:p w:rsidR="009A6B38" w:rsidRPr="009A6B38" w:rsidRDefault="009A6B38" w:rsidP="009A6B38">
            <w:pPr>
              <w:widowControl/>
              <w:spacing w:before="100" w:beforeAutospacing="1" w:after="100" w:afterAutospacing="1" w:line="560" w:lineRule="atLeast"/>
              <w:ind w:firstLine="240"/>
              <w:jc w:val="left"/>
              <w:rPr>
                <w:rFonts w:ascii="仿宋_GB2312" w:eastAsia="仿宋_GB2312" w:hAnsi="宋体" w:cs="宋体"/>
                <w:color w:val="000000"/>
                <w:kern w:val="0"/>
                <w:sz w:val="32"/>
                <w:szCs w:val="32"/>
              </w:rPr>
            </w:pPr>
            <w:r w:rsidRPr="009A6B38">
              <w:rPr>
                <w:rFonts w:ascii="仿宋_GB2312" w:eastAsia="仿宋_GB2312" w:hAnsi="宋体" w:cs="宋体" w:hint="eastAsia"/>
                <w:color w:val="000000"/>
                <w:kern w:val="0"/>
                <w:sz w:val="32"/>
                <w:szCs w:val="32"/>
              </w:rPr>
              <w:lastRenderedPageBreak/>
              <w:t>2019年7月17日印发兰州大学学校办公室主动公开</w:t>
            </w:r>
          </w:p>
        </w:tc>
      </w:tr>
    </w:tbl>
    <w:p w:rsidR="00F27F9A" w:rsidRDefault="00F27F9A"/>
    <w:p w:rsidR="009A6B38" w:rsidRDefault="009A6B38" w:rsidP="009A6B38">
      <w:pPr>
        <w:spacing w:line="540" w:lineRule="exact"/>
        <w:rPr>
          <w:rFonts w:ascii="黑体" w:eastAsia="黑体" w:hAnsi="黑体" w:cs="方正小标宋简体"/>
          <w:kern w:val="0"/>
          <w:sz w:val="32"/>
          <w:szCs w:val="32"/>
        </w:rPr>
      </w:pPr>
      <w:bookmarkStart w:id="0" w:name="_GoBack"/>
      <w:bookmarkEnd w:id="0"/>
      <w:r>
        <w:rPr>
          <w:rFonts w:ascii="黑体" w:eastAsia="黑体" w:hAnsi="黑体" w:cs="方正小标宋简体" w:hint="eastAsia"/>
          <w:kern w:val="0"/>
          <w:sz w:val="32"/>
          <w:szCs w:val="32"/>
        </w:rPr>
        <w:t>附件</w:t>
      </w:r>
    </w:p>
    <w:p w:rsidR="009A6B38" w:rsidRDefault="009A6B38" w:rsidP="009A6B38">
      <w:pPr>
        <w:spacing w:line="540" w:lineRule="exact"/>
        <w:jc w:val="center"/>
        <w:rPr>
          <w:rFonts w:ascii="方正小标宋简体" w:eastAsia="方正小标宋简体" w:hAnsi="宋体"/>
          <w:sz w:val="44"/>
          <w:szCs w:val="44"/>
        </w:rPr>
      </w:pPr>
    </w:p>
    <w:p w:rsidR="009A6B38" w:rsidRDefault="009A6B38" w:rsidP="009A6B38">
      <w:pPr>
        <w:spacing w:line="5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兰州大学本科生课程准入管理办法</w:t>
      </w:r>
    </w:p>
    <w:p w:rsidR="009A6B38" w:rsidRDefault="009A6B38" w:rsidP="009A6B38">
      <w:pPr>
        <w:spacing w:line="540" w:lineRule="exact"/>
        <w:jc w:val="center"/>
        <w:rPr>
          <w:rFonts w:ascii="仿宋_GB2312" w:eastAsia="仿宋_GB2312" w:hAnsi="仿宋"/>
          <w:color w:val="000000"/>
          <w:sz w:val="32"/>
          <w:szCs w:val="32"/>
        </w:rPr>
      </w:pPr>
    </w:p>
    <w:p w:rsidR="009A6B38" w:rsidRDefault="009A6B38" w:rsidP="009A6B38">
      <w:pPr>
        <w:spacing w:line="540" w:lineRule="exact"/>
        <w:jc w:val="center"/>
        <w:rPr>
          <w:rFonts w:ascii="黑体" w:eastAsia="黑体" w:hAnsi="黑体"/>
          <w:sz w:val="32"/>
          <w:szCs w:val="32"/>
        </w:rPr>
      </w:pPr>
      <w:r>
        <w:rPr>
          <w:rFonts w:ascii="黑体" w:eastAsia="黑体" w:hAnsi="黑体" w:hint="eastAsia"/>
          <w:sz w:val="32"/>
          <w:szCs w:val="32"/>
        </w:rPr>
        <w:t>第一章 总则</w:t>
      </w:r>
    </w:p>
    <w:p w:rsidR="009A6B38" w:rsidRDefault="009A6B38" w:rsidP="009A6B38">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 w:hint="eastAsia"/>
          <w:sz w:val="32"/>
          <w:szCs w:val="32"/>
        </w:rPr>
        <w:t>为深入贯彻全国教育大会和新时代全国高等学校本科教育工作会议精神，落实《兰州大学一流本科教育建设方案》，规范教学管理，现结合学校情况，制定本办法。</w:t>
      </w:r>
    </w:p>
    <w:p w:rsidR="009A6B38" w:rsidRDefault="009A6B38" w:rsidP="009A6B38">
      <w:pPr>
        <w:spacing w:line="540" w:lineRule="exact"/>
        <w:ind w:firstLineChars="200" w:firstLine="643"/>
        <w:rPr>
          <w:rFonts w:ascii="仿宋_GB2312" w:eastAsia="仿宋_GB2312" w:hAnsi="仿宋"/>
          <w:sz w:val="32"/>
          <w:szCs w:val="32"/>
        </w:rPr>
      </w:pPr>
      <w:r>
        <w:rPr>
          <w:rFonts w:ascii="仿宋_GB2312" w:eastAsia="仿宋_GB2312" w:hAnsi="仿宋_GB2312" w:cs="仿宋_GB2312" w:hint="eastAsia"/>
          <w:b/>
          <w:bCs/>
          <w:sz w:val="32"/>
          <w:szCs w:val="32"/>
        </w:rPr>
        <w:t>第二条</w:t>
      </w:r>
      <w:r>
        <w:rPr>
          <w:rFonts w:ascii="仿宋_GB2312" w:eastAsia="仿宋_GB2312" w:hAnsi="仿宋"/>
          <w:sz w:val="32"/>
          <w:szCs w:val="32"/>
        </w:rPr>
        <w:t>课程是组织与实施教学的基本单元和有效载体，课程质量直接影响学校教学水平和人才培养质量。</w:t>
      </w:r>
      <w:r>
        <w:rPr>
          <w:rFonts w:ascii="仿宋_GB2312" w:eastAsia="仿宋_GB2312" w:hAnsi="仿宋" w:hint="eastAsia"/>
          <w:sz w:val="32"/>
          <w:szCs w:val="32"/>
        </w:rPr>
        <w:t>课程准入管理是提高课程教学质量的基础环节，是打造具有高阶性、创新性、有挑战度课程的基本保证。</w:t>
      </w:r>
    </w:p>
    <w:p w:rsidR="009A6B38" w:rsidRDefault="009A6B38" w:rsidP="009A6B38">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本科生课程体系由专业必修类课程、专业选修类课程、全校选修类课程</w:t>
      </w:r>
      <w:r>
        <w:rPr>
          <w:rFonts w:ascii="仿宋_GB2312" w:eastAsia="仿宋_GB2312" w:hAnsi="仿宋" w:hint="eastAsia"/>
          <w:sz w:val="32"/>
          <w:szCs w:val="32"/>
        </w:rPr>
        <w:t>组成。</w:t>
      </w:r>
    </w:p>
    <w:p w:rsidR="009A6B38" w:rsidRDefault="009A6B38" w:rsidP="009A6B38">
      <w:pPr>
        <w:spacing w:line="540" w:lineRule="exact"/>
        <w:jc w:val="center"/>
        <w:rPr>
          <w:rFonts w:ascii="黑体" w:eastAsia="黑体" w:hAnsi="黑体"/>
          <w:sz w:val="32"/>
          <w:szCs w:val="32"/>
        </w:rPr>
      </w:pPr>
      <w:r>
        <w:rPr>
          <w:rFonts w:ascii="黑体" w:eastAsia="黑体" w:hAnsi="黑体" w:hint="eastAsia"/>
          <w:sz w:val="32"/>
          <w:szCs w:val="32"/>
        </w:rPr>
        <w:t>第二章 新开课程</w:t>
      </w:r>
    </w:p>
    <w:p w:rsidR="009A6B38" w:rsidRDefault="009A6B38" w:rsidP="009A6B38">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 w:hint="eastAsia"/>
          <w:sz w:val="32"/>
          <w:szCs w:val="32"/>
        </w:rPr>
        <w:t>新开课程的准入必须坚持“以学生为中心”，牢固树立质量意识，把提高人才培养质量作为出发点和落脚点。</w:t>
      </w:r>
    </w:p>
    <w:p w:rsidR="009A6B38" w:rsidRDefault="009A6B38" w:rsidP="009A6B38">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 w:hint="eastAsia"/>
          <w:sz w:val="32"/>
          <w:szCs w:val="32"/>
        </w:rPr>
        <w:t>除短期聘请校外专家开设的课程外，凡未列入人才培养方案，或已列入人才培养方案但连续2个开课周期未开课的课程应当列入新开课程范围。</w:t>
      </w:r>
    </w:p>
    <w:p w:rsidR="009A6B38" w:rsidRDefault="009A6B38" w:rsidP="009A6B38">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 w:hint="eastAsia"/>
          <w:sz w:val="32"/>
          <w:szCs w:val="32"/>
        </w:rPr>
        <w:t>新开课程的基本原则：</w:t>
      </w:r>
    </w:p>
    <w:p w:rsidR="009A6B38" w:rsidRDefault="009A6B38" w:rsidP="009A6B38">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（一）符合社会主义办学方向，坚持立德树人根本任务，培育和弘扬社会主义核心价值观；</w:t>
      </w:r>
    </w:p>
    <w:p w:rsidR="009A6B38" w:rsidRDefault="009A6B38" w:rsidP="009A6B38">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（二）符合新时代学校本科教育基本定位和人才培养目标要求，有利于培养学生综合素质，有相对完整的知识体系，其核心教学内容与现有课程内容原则上不能重复；</w:t>
      </w:r>
    </w:p>
    <w:p w:rsidR="009A6B38" w:rsidRDefault="009A6B38" w:rsidP="009A6B38">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（三）遵循教育教学规律，在兼顾知识系统性的基础上，内容坚持“少而精”，突出学科前沿知识，注重培养学生的创新能力和科学思维；</w:t>
      </w:r>
    </w:p>
    <w:p w:rsidR="009A6B38" w:rsidRDefault="009A6B38" w:rsidP="009A6B38">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（四）有完整的教学大纲、教材或讲义；</w:t>
      </w:r>
    </w:p>
    <w:p w:rsidR="009A6B38" w:rsidRDefault="009A6B38" w:rsidP="009A6B38">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（五）主讲教师应政治立场坚定、熟悉教学内容且学术造诣较深，一般还应在相关专业领域有一定的研究成果；</w:t>
      </w:r>
    </w:p>
    <w:p w:rsidR="009A6B38" w:rsidRDefault="009A6B38" w:rsidP="009A6B38">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（六）专业必修类课程和全校选修类课程须有教学团队，专业选修类课程等一般应有教学团队；</w:t>
      </w:r>
    </w:p>
    <w:p w:rsidR="009A6B38" w:rsidRDefault="009A6B38" w:rsidP="009A6B38">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（七）课程如含实践（实验）教学环节，应具备相关的支撑条件。</w:t>
      </w:r>
    </w:p>
    <w:p w:rsidR="009A6B38" w:rsidRDefault="009A6B38" w:rsidP="009A6B38">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 w:hint="eastAsia"/>
          <w:sz w:val="32"/>
          <w:szCs w:val="32"/>
        </w:rPr>
        <w:t>专业必修类课程由各教学单位根据国家相关政策和人才培养目标确定，在修订人才培养方案时进行准入和审核。新开课程一般为专业选修类课程和全校选修类课程。</w:t>
      </w:r>
    </w:p>
    <w:p w:rsidR="009A6B38" w:rsidRDefault="009A6B38" w:rsidP="009A6B38">
      <w:pPr>
        <w:spacing w:line="540" w:lineRule="exact"/>
        <w:ind w:firstLineChars="200" w:firstLine="643"/>
        <w:rPr>
          <w:rFonts w:ascii="黑体" w:eastAsia="黑体" w:hAnsi="黑体"/>
          <w:sz w:val="32"/>
          <w:szCs w:val="32"/>
        </w:rPr>
      </w:pPr>
      <w:r>
        <w:rPr>
          <w:rFonts w:ascii="仿宋_GB2312" w:eastAsia="仿宋_GB2312" w:hAnsi="仿宋_GB2312" w:cs="仿宋_GB2312" w:hint="eastAsia"/>
          <w:b/>
          <w:bCs/>
          <w:sz w:val="32"/>
          <w:szCs w:val="32"/>
        </w:rPr>
        <w:t>第八条</w:t>
      </w:r>
      <w:r>
        <w:rPr>
          <w:rFonts w:ascii="仿宋_GB2312" w:eastAsia="仿宋_GB2312" w:hAnsi="仿宋" w:hint="eastAsia"/>
          <w:sz w:val="32"/>
          <w:szCs w:val="32"/>
        </w:rPr>
        <w:t>各教学单位须坚持课程与教师并重，坚持因课而选人，避免因人而设课，须对申请的新开课程进行充分调研和论证，保证课程质量，确保符合人才培养需求。</w:t>
      </w:r>
    </w:p>
    <w:p w:rsidR="009A6B38" w:rsidRDefault="009A6B38" w:rsidP="009A6B38">
      <w:pPr>
        <w:spacing w:line="540" w:lineRule="exact"/>
        <w:jc w:val="center"/>
        <w:rPr>
          <w:rFonts w:ascii="黑体" w:eastAsia="黑体" w:hAnsi="黑体"/>
          <w:sz w:val="32"/>
          <w:szCs w:val="32"/>
        </w:rPr>
      </w:pPr>
      <w:r>
        <w:rPr>
          <w:rFonts w:ascii="黑体" w:eastAsia="黑体" w:hAnsi="黑体" w:hint="eastAsia"/>
          <w:sz w:val="32"/>
          <w:szCs w:val="32"/>
        </w:rPr>
        <w:t>第三章 课程准入程序</w:t>
      </w:r>
    </w:p>
    <w:p w:rsidR="009A6B38" w:rsidRDefault="009A6B38" w:rsidP="009A6B38">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第九条 </w:t>
      </w:r>
      <w:r>
        <w:rPr>
          <w:rFonts w:ascii="仿宋_GB2312" w:eastAsia="仿宋_GB2312" w:hAnsi="仿宋" w:hint="eastAsia"/>
          <w:sz w:val="32"/>
          <w:szCs w:val="32"/>
        </w:rPr>
        <w:t>课程准入应包含材料审查（教学大纲、教材或讲义）、授课教师资格，必要性和合理性论证，试讲（授课教师及团队准备不少于5个教学节段，每个教学节段不少于20分钟，现场随机抽取1个节段），专家评议等程序。</w:t>
      </w:r>
    </w:p>
    <w:p w:rsidR="009A6B38" w:rsidRDefault="009A6B38" w:rsidP="009A6B38">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根据需要可组织召开学生座谈会、问卷调查等多种方式</w:t>
      </w:r>
      <w:r>
        <w:rPr>
          <w:rFonts w:ascii="仿宋_GB2312" w:eastAsia="仿宋_GB2312" w:hAnsi="仿宋" w:hint="eastAsia"/>
          <w:sz w:val="32"/>
          <w:szCs w:val="32"/>
        </w:rPr>
        <w:lastRenderedPageBreak/>
        <w:t>听取学生意见。</w:t>
      </w:r>
    </w:p>
    <w:p w:rsidR="009A6B38" w:rsidRDefault="009A6B38" w:rsidP="009A6B38">
      <w:pPr>
        <w:spacing w:line="540" w:lineRule="exact"/>
        <w:ind w:firstLineChars="200" w:firstLine="643"/>
        <w:rPr>
          <w:rFonts w:ascii="仿宋_GB2312" w:eastAsia="仿宋_GB2312" w:hAnsi="仿宋"/>
          <w:sz w:val="32"/>
          <w:szCs w:val="32"/>
        </w:rPr>
      </w:pPr>
      <w:r>
        <w:rPr>
          <w:rFonts w:ascii="仿宋_GB2312" w:eastAsia="仿宋_GB2312" w:hAnsi="仿宋_GB2312" w:cs="仿宋_GB2312" w:hint="eastAsia"/>
          <w:b/>
          <w:bCs/>
          <w:sz w:val="32"/>
          <w:szCs w:val="32"/>
        </w:rPr>
        <w:t xml:space="preserve">第十条 </w:t>
      </w:r>
      <w:r>
        <w:rPr>
          <w:rFonts w:ascii="仿宋_GB2312" w:eastAsia="仿宋_GB2312" w:hAnsi="仿宋" w:hint="eastAsia"/>
          <w:sz w:val="32"/>
          <w:szCs w:val="32"/>
        </w:rPr>
        <w:t>专业选修类课程准入程序。基层教学组织对申请新开课程进行材料审查、论证、试讲评议，按照第九条要求组织专家对申请新开课程进行评议，经专家评议通过后，由所在教学单位教学指导分委员会审批，审批通过后报教务处备案。</w:t>
      </w:r>
    </w:p>
    <w:p w:rsidR="009A6B38" w:rsidRDefault="009A6B38" w:rsidP="009A6B38">
      <w:pPr>
        <w:spacing w:line="540" w:lineRule="exact"/>
        <w:ind w:firstLineChars="200" w:firstLine="643"/>
        <w:rPr>
          <w:rFonts w:ascii="仿宋_GB2312" w:eastAsia="仿宋_GB2312" w:hAnsi="仿宋"/>
          <w:sz w:val="32"/>
          <w:szCs w:val="32"/>
        </w:rPr>
      </w:pPr>
      <w:r>
        <w:rPr>
          <w:rFonts w:ascii="仿宋_GB2312" w:eastAsia="仿宋_GB2312" w:hAnsi="仿宋_GB2312" w:cs="仿宋_GB2312" w:hint="eastAsia"/>
          <w:b/>
          <w:bCs/>
          <w:sz w:val="32"/>
          <w:szCs w:val="32"/>
        </w:rPr>
        <w:t>第十一条</w:t>
      </w:r>
      <w:r>
        <w:rPr>
          <w:rFonts w:ascii="仿宋_GB2312" w:eastAsia="仿宋_GB2312" w:hAnsi="仿宋" w:hint="eastAsia"/>
          <w:sz w:val="32"/>
          <w:szCs w:val="32"/>
        </w:rPr>
        <w:t>全校选修类课程准入程序。基层教学组织对申请新开课程进行材料审查，教学单位择优推荐，教务处按照第九条要求组织专家对申请新开课程进行评议。</w:t>
      </w:r>
    </w:p>
    <w:p w:rsidR="009A6B38" w:rsidRDefault="009A6B38" w:rsidP="009A6B38">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 w:hint="eastAsia"/>
          <w:sz w:val="32"/>
          <w:szCs w:val="32"/>
        </w:rPr>
        <w:t>所有已准入课程如需变更课程学时学分或课程属性，均需按照以上新开课程准入程序重新申报审核。确因专业发展需要，新增的专业必修类课程原则上应从专业选修类课程中增加，按照第十一条要求执行。</w:t>
      </w:r>
    </w:p>
    <w:p w:rsidR="009A6B38" w:rsidRDefault="009A6B38" w:rsidP="009A6B38">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 w:hint="eastAsia"/>
          <w:sz w:val="32"/>
          <w:szCs w:val="32"/>
        </w:rPr>
        <w:t>所有准入课程的授课教师一般应当取得中华人民共和国高等学校教师资格和教学准入资格或外国人来华工作许可，符合国家和学校规定的有关任职条件。</w:t>
      </w:r>
    </w:p>
    <w:p w:rsidR="009A6B38" w:rsidRDefault="009A6B38" w:rsidP="009A6B38">
      <w:pPr>
        <w:spacing w:line="540" w:lineRule="exact"/>
        <w:ind w:firstLineChars="200" w:firstLine="643"/>
        <w:rPr>
          <w:rFonts w:ascii="黑体" w:eastAsia="黑体" w:hAnsi="黑体"/>
          <w:sz w:val="32"/>
          <w:szCs w:val="32"/>
        </w:rPr>
      </w:pPr>
      <w:r>
        <w:rPr>
          <w:rFonts w:ascii="仿宋_GB2312" w:eastAsia="仿宋_GB2312" w:hAnsi="仿宋_GB2312" w:cs="仿宋_GB2312" w:hint="eastAsia"/>
          <w:b/>
          <w:bCs/>
          <w:sz w:val="32"/>
          <w:szCs w:val="32"/>
        </w:rPr>
        <w:t xml:space="preserve">第十四条 </w:t>
      </w:r>
      <w:r>
        <w:rPr>
          <w:rFonts w:ascii="仿宋_GB2312" w:eastAsia="仿宋_GB2312" w:hAnsi="仿宋" w:hint="eastAsia"/>
          <w:sz w:val="32"/>
          <w:szCs w:val="32"/>
        </w:rPr>
        <w:t>新开课程须明确课程主讲人承担的课时量，原则上前3个开课周期内不得变更主讲人，且主讲人承担的最低学时量一般不低于总学时的50%。</w:t>
      </w:r>
    </w:p>
    <w:p w:rsidR="009A6B38" w:rsidRDefault="009A6B38" w:rsidP="009A6B38">
      <w:pPr>
        <w:spacing w:line="540" w:lineRule="exact"/>
        <w:jc w:val="center"/>
        <w:rPr>
          <w:rFonts w:ascii="黑体" w:eastAsia="黑体" w:hAnsi="黑体"/>
          <w:sz w:val="32"/>
          <w:szCs w:val="32"/>
        </w:rPr>
      </w:pPr>
      <w:r>
        <w:rPr>
          <w:rFonts w:ascii="黑体" w:eastAsia="黑体" w:hAnsi="黑体" w:hint="eastAsia"/>
          <w:sz w:val="32"/>
          <w:szCs w:val="32"/>
        </w:rPr>
        <w:t>第四章 质量监督保障</w:t>
      </w:r>
    </w:p>
    <w:p w:rsidR="009A6B38" w:rsidRDefault="009A6B38" w:rsidP="009A6B38">
      <w:pPr>
        <w:spacing w:line="54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 w:hint="eastAsia"/>
          <w:sz w:val="32"/>
          <w:szCs w:val="32"/>
        </w:rPr>
        <w:t>教师要严格遵守《新时代高校教师职业行为十项准则》《兰州大学教师课堂教学规范(修订)》。</w:t>
      </w:r>
    </w:p>
    <w:p w:rsidR="009A6B38" w:rsidRDefault="009A6B38" w:rsidP="009A6B38">
      <w:pPr>
        <w:spacing w:line="540" w:lineRule="exact"/>
        <w:ind w:firstLineChars="200" w:firstLine="643"/>
        <w:rPr>
          <w:rFonts w:ascii="仿宋_GB2312" w:eastAsia="仿宋_GB2312" w:hAnsi="仿宋"/>
          <w:sz w:val="32"/>
          <w:szCs w:val="32"/>
        </w:rPr>
      </w:pPr>
      <w:r>
        <w:rPr>
          <w:rFonts w:ascii="仿宋_GB2312" w:eastAsia="仿宋_GB2312" w:hAnsi="仿宋_GB2312" w:cs="仿宋_GB2312" w:hint="eastAsia"/>
          <w:b/>
          <w:bCs/>
          <w:sz w:val="32"/>
          <w:szCs w:val="32"/>
        </w:rPr>
        <w:t>第十六条</w:t>
      </w:r>
      <w:r>
        <w:rPr>
          <w:rFonts w:ascii="仿宋_GB2312" w:eastAsia="仿宋_GB2312" w:hAnsi="仿宋" w:hint="eastAsia"/>
          <w:sz w:val="32"/>
          <w:szCs w:val="32"/>
        </w:rPr>
        <w:t xml:space="preserve"> 教学团队须定期组织教学研讨、集体备课等工作，要适时优化、更新教学内容，教学团队负责人是课程质量的第一责任人，主讲教师是课程质量的直接责任人。</w:t>
      </w:r>
    </w:p>
    <w:p w:rsidR="009A6B38" w:rsidRDefault="009A6B38" w:rsidP="009A6B38">
      <w:pPr>
        <w:spacing w:line="540" w:lineRule="exact"/>
        <w:ind w:firstLineChars="200" w:firstLine="643"/>
        <w:rPr>
          <w:rFonts w:ascii="黑体" w:eastAsia="黑体" w:hAnsi="黑体"/>
          <w:sz w:val="32"/>
          <w:szCs w:val="32"/>
        </w:rPr>
      </w:pPr>
      <w:r>
        <w:rPr>
          <w:rFonts w:ascii="仿宋_GB2312" w:eastAsia="仿宋_GB2312" w:hAnsi="仿宋_GB2312" w:cs="仿宋_GB2312" w:hint="eastAsia"/>
          <w:b/>
          <w:bCs/>
          <w:sz w:val="32"/>
          <w:szCs w:val="32"/>
        </w:rPr>
        <w:lastRenderedPageBreak/>
        <w:t>第十七条</w:t>
      </w:r>
      <w:r>
        <w:rPr>
          <w:rFonts w:ascii="仿宋_GB2312" w:eastAsia="仿宋_GB2312" w:hAnsi="仿宋" w:hint="eastAsia"/>
          <w:sz w:val="32"/>
          <w:szCs w:val="32"/>
        </w:rPr>
        <w:t xml:space="preserve"> 教学单位是课程的建设主体，对课程质量负主责，要加强对课程质量的监督、对教师授课效果的评价，切实提升课程质量。学校建立教学质量持续跟踪机制，定期开展教学质量评价，对教学效果突出、教学质量优异的课程和教师实施激励机制。</w:t>
      </w:r>
    </w:p>
    <w:p w:rsidR="009A6B38" w:rsidRDefault="009A6B38" w:rsidP="009A6B38">
      <w:pPr>
        <w:spacing w:line="540" w:lineRule="exact"/>
        <w:jc w:val="center"/>
        <w:rPr>
          <w:rFonts w:ascii="黑体" w:eastAsia="黑体" w:hAnsi="黑体"/>
          <w:sz w:val="32"/>
          <w:szCs w:val="32"/>
        </w:rPr>
      </w:pPr>
      <w:r>
        <w:rPr>
          <w:rFonts w:ascii="黑体" w:eastAsia="黑体" w:hAnsi="黑体" w:hint="eastAsia"/>
          <w:sz w:val="32"/>
          <w:szCs w:val="32"/>
        </w:rPr>
        <w:t>第五章 附则</w:t>
      </w:r>
    </w:p>
    <w:p w:rsidR="009A6B38" w:rsidRDefault="009A6B38" w:rsidP="009A6B38">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学校激励以教学单位或教学团队为单位开设模块化的系列课程、学科交叉课程。教学单位要通过专题讲座等方式，积极培育新课程。教学单位须建立课程知识内容、体系的梳理与整合机制。</w:t>
      </w:r>
    </w:p>
    <w:p w:rsidR="009A6B38" w:rsidRDefault="009A6B38" w:rsidP="009A6B38">
      <w:pPr>
        <w:spacing w:line="540" w:lineRule="exact"/>
        <w:ind w:firstLineChars="200" w:firstLine="643"/>
        <w:rPr>
          <w:rFonts w:ascii="仿宋_GB2312" w:eastAsia="仿宋_GB2312" w:hAnsi="仿宋"/>
          <w:sz w:val="32"/>
          <w:szCs w:val="32"/>
        </w:rPr>
      </w:pPr>
      <w:r>
        <w:rPr>
          <w:rFonts w:ascii="仿宋_GB2312" w:eastAsia="仿宋_GB2312" w:hAnsi="仿宋_GB2312" w:cs="仿宋_GB2312" w:hint="eastAsia"/>
          <w:b/>
          <w:bCs/>
          <w:sz w:val="32"/>
          <w:szCs w:val="32"/>
        </w:rPr>
        <w:t>第十九条</w:t>
      </w:r>
      <w:r>
        <w:rPr>
          <w:rFonts w:ascii="仿宋_GB2312" w:eastAsia="仿宋_GB2312" w:hAnsi="仿宋" w:hint="eastAsia"/>
          <w:sz w:val="32"/>
          <w:szCs w:val="32"/>
        </w:rPr>
        <w:t xml:space="preserve"> 各教学单位可结合本单位实际情况制定相关管理实施细则。</w:t>
      </w:r>
    </w:p>
    <w:p w:rsidR="009A6B38" w:rsidRDefault="009A6B38" w:rsidP="009A6B38">
      <w:pPr>
        <w:autoSpaceDE w:val="0"/>
        <w:autoSpaceDN w:val="0"/>
        <w:adjustRightInd w:val="0"/>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第二十条 </w:t>
      </w:r>
      <w:r>
        <w:rPr>
          <w:rFonts w:ascii="仿宋_GB2312" w:eastAsia="仿宋_GB2312" w:hAnsi="仿宋_GB2312" w:cs="仿宋_GB2312" w:hint="eastAsia"/>
          <w:sz w:val="32"/>
          <w:szCs w:val="32"/>
        </w:rPr>
        <w:t>本办法由教务处负责解释。</w:t>
      </w:r>
    </w:p>
    <w:p w:rsidR="009A6B38" w:rsidRDefault="009A6B38" w:rsidP="009A6B38">
      <w:pPr>
        <w:autoSpaceDE w:val="0"/>
        <w:autoSpaceDN w:val="0"/>
        <w:adjustRightInd w:val="0"/>
        <w:snapToGrid w:val="0"/>
        <w:spacing w:line="540" w:lineRule="exact"/>
        <w:ind w:firstLineChars="200" w:firstLine="643"/>
        <w:rPr>
          <w:rFonts w:ascii="仿宋_GB2312" w:eastAsia="仿宋_GB2312" w:hAnsi="仿宋"/>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本办法自公布之日起施行。</w:t>
      </w:r>
    </w:p>
    <w:p w:rsidR="009A6B38" w:rsidRPr="009A6B38" w:rsidRDefault="009A6B38"/>
    <w:sectPr w:rsidR="009A6B38" w:rsidRPr="009A6B38" w:rsidSect="00CD351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BF3" w:rsidRDefault="00360BF3" w:rsidP="009A6B38">
      <w:r>
        <w:separator/>
      </w:r>
    </w:p>
  </w:endnote>
  <w:endnote w:type="continuationSeparator" w:id="1">
    <w:p w:rsidR="00360BF3" w:rsidRDefault="00360BF3" w:rsidP="009A6B3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030624"/>
      <w:docPartObj>
        <w:docPartGallery w:val="Page Numbers (Bottom of Page)"/>
        <w:docPartUnique/>
      </w:docPartObj>
    </w:sdtPr>
    <w:sdtContent>
      <w:p w:rsidR="009A6B38" w:rsidRDefault="00CD351C">
        <w:pPr>
          <w:pStyle w:val="a6"/>
          <w:jc w:val="center"/>
        </w:pPr>
        <w:r>
          <w:fldChar w:fldCharType="begin"/>
        </w:r>
        <w:r w:rsidR="009A6B38">
          <w:instrText>PAGE   \* MERGEFORMAT</w:instrText>
        </w:r>
        <w:r>
          <w:fldChar w:fldCharType="separate"/>
        </w:r>
        <w:r w:rsidR="00D920A4" w:rsidRPr="00D920A4">
          <w:rPr>
            <w:noProof/>
            <w:lang w:val="zh-CN"/>
          </w:rPr>
          <w:t>1</w:t>
        </w:r>
        <w:r>
          <w:fldChar w:fldCharType="end"/>
        </w:r>
      </w:p>
    </w:sdtContent>
  </w:sdt>
  <w:p w:rsidR="009A6B38" w:rsidRDefault="009A6B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BF3" w:rsidRDefault="00360BF3" w:rsidP="009A6B38">
      <w:r>
        <w:separator/>
      </w:r>
    </w:p>
  </w:footnote>
  <w:footnote w:type="continuationSeparator" w:id="1">
    <w:p w:rsidR="00360BF3" w:rsidRDefault="00360BF3" w:rsidP="009A6B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6B38"/>
    <w:rsid w:val="00360BF3"/>
    <w:rsid w:val="006C29EA"/>
    <w:rsid w:val="007419A4"/>
    <w:rsid w:val="009A6B38"/>
    <w:rsid w:val="00CD351C"/>
    <w:rsid w:val="00D920A4"/>
    <w:rsid w:val="00F27F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1C"/>
    <w:pPr>
      <w:widowControl w:val="0"/>
      <w:jc w:val="both"/>
    </w:pPr>
  </w:style>
  <w:style w:type="paragraph" w:styleId="2">
    <w:name w:val="heading 2"/>
    <w:basedOn w:val="a"/>
    <w:link w:val="2Char"/>
    <w:uiPriority w:val="9"/>
    <w:qFormat/>
    <w:rsid w:val="009A6B38"/>
    <w:pPr>
      <w:widowControl/>
      <w:spacing w:line="520" w:lineRule="atLeast"/>
      <w:jc w:val="center"/>
      <w:outlineLvl w:val="1"/>
    </w:pPr>
    <w:rPr>
      <w:rFonts w:ascii="方正小标宋简体" w:eastAsia="方正小标宋简体" w:hAnsi="宋体" w:cs="宋体"/>
      <w:b/>
      <w:bCs/>
      <w:kern w:val="0"/>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A6B38"/>
    <w:rPr>
      <w:rFonts w:ascii="方正小标宋简体" w:eastAsia="方正小标宋简体" w:hAnsi="宋体" w:cs="宋体"/>
      <w:b/>
      <w:bCs/>
      <w:kern w:val="0"/>
      <w:sz w:val="34"/>
      <w:szCs w:val="34"/>
    </w:rPr>
  </w:style>
  <w:style w:type="paragraph" w:styleId="a3">
    <w:name w:val="Normal (Web)"/>
    <w:basedOn w:val="a"/>
    <w:uiPriority w:val="99"/>
    <w:semiHidden/>
    <w:unhideWhenUsed/>
    <w:rsid w:val="009A6B38"/>
    <w:pPr>
      <w:widowControl/>
      <w:spacing w:before="100" w:beforeAutospacing="1" w:after="100" w:afterAutospacing="1" w:line="560" w:lineRule="atLeast"/>
      <w:ind w:firstLine="480"/>
      <w:jc w:val="left"/>
    </w:pPr>
    <w:rPr>
      <w:rFonts w:ascii="仿宋_GB2312" w:eastAsia="仿宋_GB2312" w:hAnsi="宋体" w:cs="宋体"/>
      <w:kern w:val="0"/>
      <w:sz w:val="32"/>
      <w:szCs w:val="32"/>
    </w:rPr>
  </w:style>
  <w:style w:type="paragraph" w:customStyle="1" w:styleId="space">
    <w:name w:val="space"/>
    <w:basedOn w:val="a"/>
    <w:rsid w:val="009A6B38"/>
    <w:pPr>
      <w:widowControl/>
      <w:jc w:val="left"/>
    </w:pPr>
    <w:rPr>
      <w:rFonts w:ascii="宋体" w:eastAsia="宋体" w:hAnsi="宋体" w:cs="宋体"/>
      <w:kern w:val="0"/>
      <w:sz w:val="24"/>
      <w:szCs w:val="24"/>
    </w:rPr>
  </w:style>
  <w:style w:type="paragraph" w:customStyle="1" w:styleId="date">
    <w:name w:val="date"/>
    <w:basedOn w:val="a"/>
    <w:rsid w:val="009A6B38"/>
    <w:pPr>
      <w:widowControl/>
      <w:jc w:val="center"/>
    </w:pPr>
    <w:rPr>
      <w:rFonts w:ascii="宋体" w:eastAsia="宋体" w:hAnsi="宋体" w:cs="宋体"/>
      <w:kern w:val="0"/>
      <w:sz w:val="24"/>
      <w:szCs w:val="24"/>
    </w:rPr>
  </w:style>
  <w:style w:type="paragraph" w:customStyle="1" w:styleId="date2">
    <w:name w:val="date2"/>
    <w:basedOn w:val="a"/>
    <w:rsid w:val="009A6B38"/>
    <w:pPr>
      <w:widowControl/>
      <w:jc w:val="right"/>
    </w:pPr>
    <w:rPr>
      <w:rFonts w:ascii="宋体" w:eastAsia="宋体" w:hAnsi="宋体" w:cs="宋体"/>
      <w:kern w:val="0"/>
      <w:sz w:val="24"/>
      <w:szCs w:val="24"/>
    </w:rPr>
  </w:style>
  <w:style w:type="character" w:styleId="a4">
    <w:name w:val="Hyperlink"/>
    <w:basedOn w:val="a0"/>
    <w:uiPriority w:val="99"/>
    <w:semiHidden/>
    <w:unhideWhenUsed/>
    <w:rsid w:val="009A6B38"/>
    <w:rPr>
      <w:color w:val="0000FF"/>
      <w:u w:val="single"/>
    </w:rPr>
  </w:style>
  <w:style w:type="paragraph" w:styleId="a5">
    <w:name w:val="header"/>
    <w:basedOn w:val="a"/>
    <w:link w:val="Char"/>
    <w:uiPriority w:val="99"/>
    <w:unhideWhenUsed/>
    <w:rsid w:val="009A6B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A6B38"/>
    <w:rPr>
      <w:sz w:val="18"/>
      <w:szCs w:val="18"/>
    </w:rPr>
  </w:style>
  <w:style w:type="paragraph" w:styleId="a6">
    <w:name w:val="footer"/>
    <w:basedOn w:val="a"/>
    <w:link w:val="Char0"/>
    <w:uiPriority w:val="99"/>
    <w:unhideWhenUsed/>
    <w:rsid w:val="009A6B38"/>
    <w:pPr>
      <w:tabs>
        <w:tab w:val="center" w:pos="4153"/>
        <w:tab w:val="right" w:pos="8306"/>
      </w:tabs>
      <w:snapToGrid w:val="0"/>
      <w:jc w:val="left"/>
    </w:pPr>
    <w:rPr>
      <w:sz w:val="18"/>
      <w:szCs w:val="18"/>
    </w:rPr>
  </w:style>
  <w:style w:type="character" w:customStyle="1" w:styleId="Char0">
    <w:name w:val="页脚 Char"/>
    <w:basedOn w:val="a0"/>
    <w:link w:val="a6"/>
    <w:uiPriority w:val="99"/>
    <w:rsid w:val="009A6B38"/>
    <w:rPr>
      <w:sz w:val="18"/>
      <w:szCs w:val="18"/>
    </w:rPr>
  </w:style>
  <w:style w:type="paragraph" w:styleId="a7">
    <w:name w:val="Balloon Text"/>
    <w:basedOn w:val="a"/>
    <w:link w:val="Char1"/>
    <w:uiPriority w:val="99"/>
    <w:semiHidden/>
    <w:unhideWhenUsed/>
    <w:rsid w:val="00D920A4"/>
    <w:rPr>
      <w:sz w:val="18"/>
      <w:szCs w:val="18"/>
    </w:rPr>
  </w:style>
  <w:style w:type="character" w:customStyle="1" w:styleId="Char1">
    <w:name w:val="批注框文本 Char"/>
    <w:basedOn w:val="a0"/>
    <w:link w:val="a7"/>
    <w:uiPriority w:val="99"/>
    <w:semiHidden/>
    <w:rsid w:val="00D920A4"/>
    <w:rPr>
      <w:sz w:val="18"/>
      <w:szCs w:val="18"/>
    </w:rPr>
  </w:style>
</w:styles>
</file>

<file path=word/webSettings.xml><?xml version="1.0" encoding="utf-8"?>
<w:webSettings xmlns:r="http://schemas.openxmlformats.org/officeDocument/2006/relationships" xmlns:w="http://schemas.openxmlformats.org/wordprocessingml/2006/main">
  <w:divs>
    <w:div w:id="1448499950">
      <w:bodyDiv w:val="1"/>
      <w:marLeft w:val="0"/>
      <w:marRight w:val="0"/>
      <w:marTop w:val="0"/>
      <w:marBottom w:val="0"/>
      <w:divBdr>
        <w:top w:val="none" w:sz="0" w:space="0" w:color="auto"/>
        <w:left w:val="none" w:sz="0" w:space="0" w:color="auto"/>
        <w:bottom w:val="none" w:sz="0" w:space="0" w:color="auto"/>
        <w:right w:val="none" w:sz="0" w:space="0" w:color="auto"/>
      </w:divBdr>
      <w:divsChild>
        <w:div w:id="127552813">
          <w:marLeft w:val="0"/>
          <w:marRight w:val="0"/>
          <w:marTop w:val="0"/>
          <w:marBottom w:val="0"/>
          <w:divBdr>
            <w:top w:val="single" w:sz="6" w:space="31" w:color="000000"/>
            <w:left w:val="single" w:sz="6" w:space="31" w:color="000000"/>
            <w:bottom w:val="single" w:sz="6" w:space="31" w:color="000000"/>
            <w:right w:val="single" w:sz="36" w:space="31" w:color="000000"/>
          </w:divBdr>
          <w:divsChild>
            <w:div w:id="1490824595">
              <w:marLeft w:val="0"/>
              <w:marRight w:val="0"/>
              <w:marTop w:val="0"/>
              <w:marBottom w:val="0"/>
              <w:divBdr>
                <w:top w:val="none" w:sz="0" w:space="0" w:color="auto"/>
                <w:left w:val="none" w:sz="0" w:space="0" w:color="auto"/>
                <w:bottom w:val="none" w:sz="0" w:space="0" w:color="auto"/>
                <w:right w:val="none" w:sz="0" w:space="0" w:color="auto"/>
              </w:divBdr>
            </w:div>
            <w:div w:id="1841654032">
              <w:marLeft w:val="0"/>
              <w:marRight w:val="0"/>
              <w:marTop w:val="0"/>
              <w:marBottom w:val="0"/>
              <w:divBdr>
                <w:top w:val="none" w:sz="0" w:space="0" w:color="auto"/>
                <w:left w:val="none" w:sz="0" w:space="0" w:color="auto"/>
                <w:bottom w:val="none" w:sz="0" w:space="0" w:color="auto"/>
                <w:right w:val="none" w:sz="0" w:space="0" w:color="auto"/>
              </w:divBdr>
            </w:div>
            <w:div w:id="10469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xb.lzu.edu.cn/upload/news/N20190718112916.doc"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赵鹏飞</dc:creator>
  <cp:lastModifiedBy>Administrator</cp:lastModifiedBy>
  <cp:revision>2</cp:revision>
  <dcterms:created xsi:type="dcterms:W3CDTF">2021-06-17T09:32:00Z</dcterms:created>
  <dcterms:modified xsi:type="dcterms:W3CDTF">2021-06-17T09:32:00Z</dcterms:modified>
</cp:coreProperties>
</file>